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7D6" w:rsidRDefault="00113A35" w:rsidP="00113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 w:rsidRPr="00113A3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ЗАШТИТА ЖИВОТНЕ СРЕДИНЕ У ИНДУСТРИЈСКИМ ОБЈЕКТИМА</w:t>
      </w:r>
    </w:p>
    <w:p w:rsidR="00113A35" w:rsidRPr="00113A35" w:rsidRDefault="00113A35" w:rsidP="00113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426234" w:rsidRPr="00426234" w:rsidRDefault="00426234" w:rsidP="00113A35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426234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Контролна листа: ЗАШТИТА ВАЗДУХА КОД БЕНЗИНСКИХ СТАНИЦА</w:t>
      </w:r>
    </w:p>
    <w:p w:rsidR="00426234" w:rsidRPr="00426234" w:rsidRDefault="00426234" w:rsidP="00113A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42623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Обавезе за бензинске станице из Закона о заштити ваздуха</w:t>
      </w:r>
    </w:p>
    <w:p w:rsidR="00426234" w:rsidRPr="00426234" w:rsidRDefault="00426234" w:rsidP="00113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6234" w:rsidRPr="00426234" w:rsidRDefault="00426234" w:rsidP="00113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26234">
        <w:rPr>
          <w:rFonts w:ascii="Times New Roman" w:hAnsi="Times New Roman" w:cs="Times New Roman"/>
          <w:sz w:val="24"/>
          <w:szCs w:val="24"/>
          <w:lang w:val="sr-Cyrl-RS"/>
        </w:rPr>
        <w:t xml:space="preserve">Контролна листа се не односи на: </w:t>
      </w:r>
    </w:p>
    <w:p w:rsidR="00426234" w:rsidRPr="00426234" w:rsidRDefault="00426234" w:rsidP="00113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26234">
        <w:rPr>
          <w:rFonts w:ascii="Times New Roman" w:hAnsi="Times New Roman" w:cs="Times New Roman"/>
          <w:sz w:val="24"/>
          <w:szCs w:val="24"/>
          <w:lang w:val="sr-Cyrl-RS"/>
        </w:rPr>
        <w:t>1) дизел гориво, авио гориво и ТНГ гориво; и на</w:t>
      </w:r>
    </w:p>
    <w:p w:rsidR="00426234" w:rsidRPr="00426234" w:rsidRDefault="00426234" w:rsidP="00113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26234">
        <w:rPr>
          <w:rFonts w:ascii="Times New Roman" w:hAnsi="Times New Roman" w:cs="Times New Roman"/>
          <w:sz w:val="24"/>
          <w:szCs w:val="24"/>
          <w:lang w:val="sr-Cyrl-RS"/>
        </w:rPr>
        <w:t xml:space="preserve">2) бензинске станице чија је употреба везана за производњу и испоруку нових моторних возила. </w:t>
      </w:r>
    </w:p>
    <w:p w:rsidR="00426234" w:rsidRDefault="00426234" w:rsidP="00113A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3584" w:rsidRPr="00426234" w:rsidRDefault="00493584" w:rsidP="00113A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5AB3" w:rsidRPr="00925AB3" w:rsidRDefault="00925AB3" w:rsidP="00113A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25AB3">
        <w:rPr>
          <w:rFonts w:ascii="Times New Roman" w:eastAsia="Calibri" w:hAnsi="Times New Roman" w:cs="Times New Roman"/>
          <w:sz w:val="24"/>
          <w:szCs w:val="24"/>
          <w:lang w:val="sr-Cyrl-RS"/>
        </w:rPr>
        <w:t>Табела А:</w:t>
      </w:r>
      <w:r w:rsidRPr="00925AB3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 Општи подаци</w:t>
      </w:r>
    </w:p>
    <w:tbl>
      <w:tblPr>
        <w:tblStyle w:val="TableGrid1"/>
        <w:tblW w:w="10795" w:type="dxa"/>
        <w:tblInd w:w="-720" w:type="dxa"/>
        <w:tblLook w:val="04A0" w:firstRow="1" w:lastRow="0" w:firstColumn="1" w:lastColumn="0" w:noHBand="0" w:noVBand="1"/>
      </w:tblPr>
      <w:tblGrid>
        <w:gridCol w:w="4855"/>
        <w:gridCol w:w="5940"/>
      </w:tblGrid>
      <w:tr w:rsidR="00426234" w:rsidRPr="00426234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34" w:rsidRPr="00426234" w:rsidRDefault="00426234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оператера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34" w:rsidRPr="00426234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34" w:rsidRPr="00426234" w:rsidRDefault="00426234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Општина и место седишта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34" w:rsidRPr="00426234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34" w:rsidRPr="00426234" w:rsidRDefault="00426234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Матични број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34" w:rsidRPr="00426234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34" w:rsidRPr="00426234" w:rsidRDefault="00426234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ПИБ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34" w:rsidRPr="00426234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34" w:rsidRPr="00426234" w:rsidRDefault="00426234" w:rsidP="0011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34" w:rsidRPr="00113A35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34" w:rsidRPr="00426234" w:rsidRDefault="00426234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Телефон и електронска адреса контакт особе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25AB3" w:rsidRPr="00426234" w:rsidTr="002A6C74"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5AB3" w:rsidRPr="00426234" w:rsidRDefault="00925AB3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Назив бензинске станице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AB3" w:rsidRPr="00426234" w:rsidRDefault="00925AB3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25AB3" w:rsidRPr="00113A35" w:rsidTr="002A6C74"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5AB3" w:rsidRPr="00426234" w:rsidRDefault="00925AB3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бензинске станице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AB3" w:rsidRPr="00426234" w:rsidRDefault="00925AB3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426234" w:rsidRDefault="00426234" w:rsidP="00113A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6234" w:rsidRPr="00426234" w:rsidRDefault="00925AB3" w:rsidP="00113A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25AB3">
        <w:rPr>
          <w:rFonts w:ascii="Times New Roman" w:hAnsi="Times New Roman" w:cs="Times New Roman"/>
          <w:sz w:val="24"/>
          <w:szCs w:val="24"/>
          <w:lang w:val="sr-Cyrl-RS"/>
        </w:rPr>
        <w:t>Табела Б: Статус правног лица, предузетника</w:t>
      </w:r>
    </w:p>
    <w:tbl>
      <w:tblPr>
        <w:tblStyle w:val="TableGrid1"/>
        <w:tblW w:w="10800" w:type="dxa"/>
        <w:tblInd w:w="-725" w:type="dxa"/>
        <w:tblLook w:val="04A0" w:firstRow="1" w:lastRow="0" w:firstColumn="1" w:lastColumn="0" w:noHBand="0" w:noVBand="1"/>
      </w:tblPr>
      <w:tblGrid>
        <w:gridCol w:w="8100"/>
        <w:gridCol w:w="2700"/>
      </w:tblGrid>
      <w:tr w:rsidR="00AD5C58" w:rsidRPr="00426234" w:rsidTr="0099235F">
        <w:tc>
          <w:tcPr>
            <w:tcW w:w="81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5C58" w:rsidRPr="00426234" w:rsidRDefault="00AD5C58" w:rsidP="00113A35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C58" w:rsidRDefault="00AD5C58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="00113A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441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AD5C58" w:rsidRPr="00426234" w:rsidRDefault="00AD5C58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3234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26234" w:rsidRPr="00426234" w:rsidTr="00304D53">
        <w:tc>
          <w:tcPr>
            <w:tcW w:w="10800" w:type="dxa"/>
            <w:gridSpan w:val="2"/>
            <w:shd w:val="clear" w:color="auto" w:fill="auto"/>
          </w:tcPr>
          <w:p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* </w:t>
            </w:r>
            <w:r w:rsidR="00A81069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A810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81069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A8106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A81069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A8106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A81069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A8106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A81069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сматра</w:t>
            </w:r>
            <w:r w:rsidR="00A8106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A81069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:rsidR="004F26E1" w:rsidRDefault="004F26E1" w:rsidP="00113A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6234" w:rsidRPr="00426234" w:rsidRDefault="00925AB3" w:rsidP="00113A3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25AB3">
        <w:rPr>
          <w:rFonts w:ascii="Times New Roman" w:hAnsi="Times New Roman" w:cs="Times New Roman"/>
          <w:sz w:val="24"/>
          <w:szCs w:val="24"/>
          <w:lang w:val="sr-Cyrl-RS"/>
        </w:rPr>
        <w:t>Табела В: Законске обавезе</w:t>
      </w:r>
    </w:p>
    <w:tbl>
      <w:tblPr>
        <w:tblStyle w:val="TableGrid1"/>
        <w:tblW w:w="10800" w:type="dxa"/>
        <w:tblInd w:w="-716" w:type="dxa"/>
        <w:tblLayout w:type="fixed"/>
        <w:tblLook w:val="04A0" w:firstRow="1" w:lastRow="0" w:firstColumn="1" w:lastColumn="0" w:noHBand="0" w:noVBand="1"/>
      </w:tblPr>
      <w:tblGrid>
        <w:gridCol w:w="630"/>
        <w:gridCol w:w="7565"/>
        <w:gridCol w:w="2605"/>
      </w:tblGrid>
      <w:tr w:rsidR="00426234" w:rsidRPr="00113A35" w:rsidTr="00113A35">
        <w:trPr>
          <w:cantSplit/>
          <w:trHeight w:val="389"/>
        </w:trPr>
        <w:tc>
          <w:tcPr>
            <w:tcW w:w="10800" w:type="dxa"/>
            <w:gridSpan w:val="3"/>
            <w:vAlign w:val="center"/>
          </w:tcPr>
          <w:p w:rsidR="00426234" w:rsidRPr="00426234" w:rsidRDefault="00426234" w:rsidP="00113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А) Подаци о бензинској станици</w:t>
            </w:r>
          </w:p>
        </w:tc>
      </w:tr>
      <w:tr w:rsidR="00AD5C58" w:rsidRPr="00426234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5C58" w:rsidRPr="00426234" w:rsidRDefault="00F2637A" w:rsidP="00113A35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А1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5C58" w:rsidRPr="00426234" w:rsidRDefault="00AD5C58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оператер бензинске станице доставио податке Агенцији за заштиту животне средине, на Обрасцу Б из Прилога 5. Правилника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29B1" w:rsidRDefault="003129B1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3292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3129B1" w:rsidRDefault="003129B1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5714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AD5C58" w:rsidRPr="00426234" w:rsidRDefault="003129B1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4677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26234" w:rsidRPr="00113A35" w:rsidTr="00113A35">
        <w:trPr>
          <w:cantSplit/>
          <w:trHeight w:val="318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26234" w:rsidRPr="00426234" w:rsidRDefault="00426234" w:rsidP="00113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Б) Систем фазе 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(код истакања горива из аутоцистерне у резервоар бензинске станице)</w:t>
            </w:r>
          </w:p>
        </w:tc>
      </w:tr>
      <w:tr w:rsidR="001D6C73" w:rsidRPr="00426234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6C73" w:rsidRPr="00426234" w:rsidRDefault="001D6C73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Б1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7F93" w:rsidRDefault="001D6C73" w:rsidP="00F402D5">
            <w:pPr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постоји непропусни прикључни цевовод за враћање бензинске паре у аутоцистерну</w:t>
            </w:r>
          </w:p>
          <w:p w:rsidR="00FF6FAE" w:rsidRDefault="00477F93" w:rsidP="00113A3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</w:pP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(Обавеза постоји за: 1) све бензинске станице које су нове и реконструисане 19.01.2012.године и скорије, за њих се одмах примењује, и за 2) постојеће бензинске станице које су пуштене у рад пре 19.01.2012.год., за њих је рок 01.01.2020.године. </w:t>
            </w:r>
          </w:p>
          <w:p w:rsidR="00477F93" w:rsidRPr="00807345" w:rsidRDefault="00477F93" w:rsidP="00F402D5">
            <w:pPr>
              <w:spacing w:after="12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</w:pP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Обавеза не постоји за: 1) годишње протоке мање од 100m</w:t>
            </w: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  <w:lang w:val="sr-Cyrl-RS"/>
              </w:rPr>
              <w:t>3</w:t>
            </w:r>
            <w:r w:rsidR="00FF6FA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, </w:t>
            </w: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и за 2) годишње протоке мање од 500m</w:t>
            </w: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  <w:lang w:val="sr-Cyrl-RS"/>
              </w:rPr>
              <w:t>3</w:t>
            </w: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када не штети значајно животној средини и здрављу људи)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6C73" w:rsidRDefault="001D6C73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2437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1D6C73" w:rsidRDefault="001D6C73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1460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1D6C73" w:rsidRPr="00426234" w:rsidRDefault="001D6C73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56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1D6C73" w:rsidRPr="00113A35" w:rsidTr="00F402D5">
        <w:trPr>
          <w:cantSplit/>
          <w:trHeight w:val="367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6C73" w:rsidRPr="00426234" w:rsidRDefault="001D6C73" w:rsidP="00F402D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В) Систем фазе 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II</w:t>
            </w:r>
            <w:r w:rsidRPr="00113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(код допуне моторних возила бензином)</w:t>
            </w:r>
          </w:p>
        </w:tc>
      </w:tr>
      <w:tr w:rsidR="001D6C73" w:rsidRPr="00426234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6C73" w:rsidRPr="00426234" w:rsidRDefault="001D6C73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В1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6FF6" w:rsidRPr="00876FF6" w:rsidRDefault="00876FF6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76FF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на свим пумпним аутоматима за истакање бензина постављен систем фазе II за сакупљање бензинске паре у резервоар бензинске станице</w:t>
            </w:r>
          </w:p>
          <w:p w:rsidR="001D6C73" w:rsidRPr="00216263" w:rsidRDefault="00876FF6" w:rsidP="00113A35">
            <w:pPr>
              <w:rPr>
                <w:rFonts w:ascii="Times New Roman" w:hAnsi="Times New Roman" w:cs="Times New Roman"/>
                <w:i/>
                <w:sz w:val="48"/>
                <w:szCs w:val="72"/>
                <w:lang w:val="sr-Cyrl-RS"/>
              </w:rPr>
            </w:pP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(Обавеза постоји за: 1) постојеће бензинске станице (пуштене у рад пре 19. јануара 2012.године) када је годишња количина бензина унетог у резервоаре 3 000 m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  <w:lang w:val="sr-Cyrl-RS"/>
              </w:rPr>
              <w:t>3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и већа</w:t>
            </w:r>
            <w:r w:rsidR="00477F9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,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за </w:t>
            </w:r>
            <w:r w:rsidR="00477F9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њих </w:t>
            </w:r>
            <w:r w:rsidR="00FF6FA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је рок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01.01.2020.године, </w:t>
            </w:r>
            <w:r w:rsidR="00FF6FA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и 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за 2) нове </w:t>
            </w:r>
            <w:r w:rsidR="00477F9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бензинске станице и оне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које су реконструисане 19.01.2012.године</w:t>
            </w:r>
            <w:r w:rsidR="00477F9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и скорије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, када је годишња количина бензина унетог у резервоаре већа од 500 m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  <w:lang w:val="sr-Cyrl-RS"/>
              </w:rPr>
              <w:t>3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или већа од 100 m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  <w:lang w:val="sr-Cyrl-RS"/>
              </w:rPr>
              <w:t>3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у трајно насељеном месту или радној области, за </w:t>
            </w:r>
            <w:r w:rsidR="00477F9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њих се </w:t>
            </w:r>
            <w:r w:rsidR="00FF6FA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одмах примењује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6C73" w:rsidRDefault="001D6C73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598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8944D2" w:rsidRDefault="008944D2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="00876F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84724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1D6C73" w:rsidRPr="00426234" w:rsidRDefault="007B4A32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1027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4D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1D6C73" w:rsidRPr="00113A35" w:rsidTr="00113A35">
        <w:trPr>
          <w:cantSplit/>
        </w:trPr>
        <w:tc>
          <w:tcPr>
            <w:tcW w:w="10800" w:type="dxa"/>
            <w:gridSpan w:val="3"/>
            <w:vAlign w:val="center"/>
          </w:tcPr>
          <w:p w:rsidR="001D6C73" w:rsidRPr="00281317" w:rsidRDefault="001D6C73" w:rsidP="00113A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Г) Активан систем ф</w:t>
            </w:r>
            <w:r w:rsidRPr="0042623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аза </w:t>
            </w: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>II</w:t>
            </w: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сакупљања бензинске паре</w:t>
            </w:r>
          </w:p>
        </w:tc>
      </w:tr>
      <w:tr w:rsidR="007762EA" w:rsidRPr="00426234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2EA" w:rsidRPr="00426234" w:rsidRDefault="007762EA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Г1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2EA" w:rsidRPr="00F402D5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</w:t>
            </w:r>
            <w:r w:rsidRPr="00F402D5">
              <w:rPr>
                <w:sz w:val="24"/>
                <w:szCs w:val="24"/>
                <w:lang w:val="ru-RU"/>
              </w:rPr>
              <w:t xml:space="preserve"> </w:t>
            </w: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за све пумпне аутомате у последње две године прибављен извештај акредитованог лица о </w:t>
            </w:r>
            <w:r w:rsidRPr="00F402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мерењу </w:t>
            </w: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односа пара/течност према стандарду</w:t>
            </w:r>
            <w:r w:rsidRPr="00F402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СРПС ЕН 16321-1:2014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2EA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5070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7762EA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9044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7762EA" w:rsidRPr="00426234" w:rsidRDefault="007B4A32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8182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2E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7762EA" w:rsidRPr="00426234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2EA" w:rsidRPr="00426234" w:rsidRDefault="007762EA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Г2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2EA" w:rsidRPr="00F402D5" w:rsidRDefault="004406C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с</w:t>
            </w:r>
            <w:r w:rsidR="007762EA"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 однос пара/течност налази у опсегу 0,95 - 1,05 према извештају акредитованог лица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2EA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4780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7762EA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9533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7762EA" w:rsidRPr="00426234" w:rsidRDefault="007B4A32" w:rsidP="00113A3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3656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2E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7762EA" w:rsidRPr="00426234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2EA" w:rsidRPr="00426234" w:rsidRDefault="007762EA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Г3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2EA" w:rsidRPr="00F402D5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за сваки пумпни аутомат постоји потврда (сертификат) произвођача опреме да је ефикасност задржавања бензинских пара 85 % и више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7527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004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7762EA" w:rsidRPr="00426234" w:rsidRDefault="00281317" w:rsidP="00113A35">
            <w:pPr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7607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7762EA" w:rsidRPr="00426234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2EA" w:rsidRPr="00426234" w:rsidRDefault="007762EA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Г4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2EA" w:rsidRPr="00F402D5" w:rsidRDefault="002F13F5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су постављени сви потребни делови из потврде </w:t>
            </w:r>
            <w:r w:rsidRPr="00F402D5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 xml:space="preserve">(сертификата) произвођача опреме о </w:t>
            </w:r>
            <w:r w:rsidR="00382DA0"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ефикасности задржавања бензинских пара 85 % и више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4A32" w:rsidRDefault="007B4A32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9404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7B4A32" w:rsidRDefault="007B4A32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4673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7762EA" w:rsidRPr="00426234" w:rsidRDefault="007B4A32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7770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Г5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F402D5" w:rsidRDefault="00281317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опрема</w:t>
            </w:r>
            <w:r w:rsidR="00E278A5"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 сакупљање бензинске паре </w:t>
            </w:r>
            <w:r w:rsidR="00C4366E"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исправн</w:t>
            </w:r>
            <w:r w:rsidR="00E278A5"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 постављена и </w:t>
            </w:r>
            <w:r w:rsidR="0087033E"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одржавана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2496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6419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9819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426234" w:rsidRDefault="00C4366E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Г6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F402D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за све пумпне аутомате постављен аутоматски контролни систем који прати рад активног система за сакупљање паре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9566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4263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281317" w:rsidRPr="00426234" w:rsidRDefault="00281317" w:rsidP="00113A35">
            <w:pPr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6850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426234" w:rsidRDefault="00C4366E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Г7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F402D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аутоматски контролни систем, аутоматски одређује грешке у раду система за сакупљање паре и запосленима сигнализира уочене грешке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3929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0057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4980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426234" w:rsidRDefault="00C4366E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Г8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F402D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аутоматски контролни систем, аутоматски прекида доток горива када дуже од 72 часа сигнализира грешку у раду система за сакупљање паре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1656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4286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5027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426234" w:rsidRDefault="00C4366E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Г9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F402D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аутоматски контролни систем одређује грешке у свом раду и запосленима аутоматски сигнализира уочене грешке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5337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53233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265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426234" w:rsidRDefault="00C4366E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lastRenderedPageBreak/>
              <w:t>Г10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F402D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аутоматски контролни систем, аутоматски прекида  проток горива када дуже од два часа сигнализира грешке у свом раду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3276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247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56378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113A35" w:rsidTr="00113A35">
        <w:trPr>
          <w:cantSplit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281317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Д) Пасиван систем </w:t>
            </w: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ф</w:t>
            </w:r>
            <w:r w:rsidRPr="0042623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аза </w:t>
            </w: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>II</w:t>
            </w: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сакупљања бензинске паре</w:t>
            </w:r>
          </w:p>
        </w:tc>
      </w:tr>
      <w:tr w:rsidR="00281317" w:rsidRPr="00426234" w:rsidTr="000B5882">
        <w:trPr>
          <w:cantSplit/>
          <w:trHeight w:val="1146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113A3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за све пумпне аутомате једном у три месеца акредитовано лице вршило </w:t>
            </w:r>
            <w:r w:rsidRPr="00113A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мерење </w:t>
            </w: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односа пара/течност према стандарду</w:t>
            </w:r>
            <w:r w:rsidRPr="00113A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СРПС ЕН 16321-1:2014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5236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8018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7450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Д2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113A3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однос пара/течност у опсегу 0,95-1,05 према извештајима акредитованог лица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0046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35931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281317" w:rsidRPr="00426234" w:rsidRDefault="00281317" w:rsidP="00113A3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8049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Д3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113A35" w:rsidRDefault="00281317" w:rsidP="000B588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за сваки пумпни аутомат постоји потврда (сертификат) произвођача опреме да је ефикасност задржавања бензинских пара 85% и више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1101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41663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281317" w:rsidRPr="00426234" w:rsidRDefault="00281317" w:rsidP="00113A35">
            <w:pPr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2596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Д4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113A35" w:rsidRDefault="00281317" w:rsidP="000B588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су постављени сви потребни делови из потврде </w:t>
            </w:r>
            <w:r w:rsidRPr="00113A35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 xml:space="preserve">(сертификата) произвођача опреме о </w:t>
            </w: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ефикасности задржавања бензинских пара 85% и више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1403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444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281317" w:rsidRPr="00426234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2024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281317" w:rsidRPr="00426234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Д5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426234" w:rsidRDefault="00281317" w:rsidP="00113A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сва гумена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црев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 славином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за истакање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08205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бензина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обезбеђуј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непропустљив пренос горива до резервоара возила, као и слободан проток гаса у систему за сакупљање 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бензинске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паре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4369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5929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281317" w:rsidRPr="00426234" w:rsidRDefault="00281317" w:rsidP="00113A3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4693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:rsidTr="000B5882">
        <w:trPr>
          <w:cantSplit/>
          <w:trHeight w:val="119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Д6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113A35" w:rsidRDefault="00281317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ru-RU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</w:t>
            </w:r>
            <w:r w:rsidR="00396F0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сва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гумена црева за сакупљање бензинске паре (која повезују пумпни аутомат за истакање и резервоар за складиштење горива на бензинској станици)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имају константан опадајући градијент од најмање 1%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, и да л</w:t>
            </w:r>
            <w:r w:rsidR="0087033E" w:rsidRPr="004262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 xml:space="preserve">и 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 xml:space="preserve">су </w:t>
            </w:r>
            <w:r w:rsidR="0087033E" w:rsidRPr="004262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 xml:space="preserve">унутрашњи прстенови 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на њима без оштећења</w:t>
            </w:r>
            <w:r w:rsidR="0087033E" w:rsidRPr="004262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 xml:space="preserve"> 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4102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4506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281317" w:rsidRPr="00426234" w:rsidRDefault="00281317" w:rsidP="00113A35">
            <w:pPr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33395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</w:tbl>
    <w:p w:rsidR="00426234" w:rsidRDefault="00426234" w:rsidP="00113A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sr-Cyrl-RS" w:eastAsia="sr-Latn-RS"/>
        </w:rPr>
      </w:pPr>
    </w:p>
    <w:tbl>
      <w:tblPr>
        <w:tblStyle w:val="TableGrid1"/>
        <w:tblW w:w="10800" w:type="dxa"/>
        <w:tblInd w:w="-725" w:type="dxa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426234" w:rsidRPr="00113A35" w:rsidTr="00BF1EFB"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92081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34" w:rsidRPr="00113A35" w:rsidRDefault="00426234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426234" w:rsidRPr="00426234" w:rsidTr="00BF1EF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426234" w:rsidRPr="00426234" w:rsidTr="00BF1EF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426234" w:rsidRPr="00426234" w:rsidTr="00BF1EF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426234" w:rsidRPr="00426234" w:rsidTr="00BF1EF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426234" w:rsidRPr="00426234" w:rsidTr="00873517">
        <w:trPr>
          <w:trHeight w:val="350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34" w:rsidRPr="00426234" w:rsidRDefault="008512A6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8512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426234" w:rsidRPr="00113A35" w:rsidTr="00791DDC">
        <w:trPr>
          <w:trHeight w:val="296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113A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  <w:r w:rsidR="004321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 </w:t>
            </w:r>
          </w:p>
        </w:tc>
      </w:tr>
    </w:tbl>
    <w:p w:rsidR="006B056B" w:rsidRPr="00113A35" w:rsidRDefault="006B056B" w:rsidP="00113A35">
      <w:pPr>
        <w:spacing w:after="0" w:line="240" w:lineRule="auto"/>
        <w:rPr>
          <w:lang w:val="ru-RU"/>
        </w:rPr>
      </w:pPr>
    </w:p>
    <w:sectPr w:rsidR="006B056B" w:rsidRPr="00113A35" w:rsidSect="00113A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350" w:right="1440" w:bottom="993" w:left="1440" w:header="454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50E" w:rsidRDefault="007C350E" w:rsidP="002F4BB0">
      <w:pPr>
        <w:spacing w:after="0" w:line="240" w:lineRule="auto"/>
      </w:pPr>
      <w:r>
        <w:separator/>
      </w:r>
    </w:p>
  </w:endnote>
  <w:endnote w:type="continuationSeparator" w:id="0">
    <w:p w:rsidR="007C350E" w:rsidRDefault="007C350E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C9F" w:rsidRDefault="00204C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1233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0125E5" w:rsidRPr="00D0754B" w:rsidRDefault="000125E5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075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0754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075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A372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0754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426234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</w:t>
        </w:r>
        <w:r w:rsidR="00FD7DA8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3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C9F" w:rsidRDefault="00204C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50E" w:rsidRDefault="007C350E" w:rsidP="002F4BB0">
      <w:pPr>
        <w:spacing w:after="0" w:line="240" w:lineRule="auto"/>
      </w:pPr>
      <w:r>
        <w:separator/>
      </w:r>
    </w:p>
  </w:footnote>
  <w:footnote w:type="continuationSeparator" w:id="0">
    <w:p w:rsidR="007C350E" w:rsidRDefault="007C350E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C9F" w:rsidRDefault="00204C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50" w:type="dxa"/>
      <w:tblInd w:w="-612" w:type="dxa"/>
      <w:tblLook w:val="04A0" w:firstRow="1" w:lastRow="0" w:firstColumn="1" w:lastColumn="0" w:noHBand="0" w:noVBand="1"/>
    </w:tblPr>
    <w:tblGrid>
      <w:gridCol w:w="990"/>
      <w:gridCol w:w="6480"/>
      <w:gridCol w:w="2880"/>
    </w:tblGrid>
    <w:tr w:rsidR="00FC4E12" w:rsidRPr="00FC4E12" w:rsidTr="0063134F">
      <w:trPr>
        <w:trHeight w:val="1088"/>
      </w:trPr>
      <w:tc>
        <w:tcPr>
          <w:tcW w:w="990" w:type="dxa"/>
          <w:shd w:val="clear" w:color="auto" w:fill="auto"/>
        </w:tcPr>
        <w:p w:rsidR="00FC4E12" w:rsidRPr="00FC4E12" w:rsidRDefault="00FC4E12" w:rsidP="00FC4E12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Latn-RS" w:eastAsia="sr-Latn-RS"/>
            </w:rPr>
          </w:pPr>
          <w:r w:rsidRPr="00FC4E12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387350" cy="673100"/>
                <wp:effectExtent l="0" t="0" r="0" b="0"/>
                <wp:docPr id="4" name="Picture 4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shd w:val="clear" w:color="auto" w:fill="auto"/>
          <w:vAlign w:val="center"/>
        </w:tcPr>
        <w:p w:rsidR="00FC4E12" w:rsidRPr="00113A35" w:rsidRDefault="00FC4E12" w:rsidP="00113A35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 w:eastAsia="sr-Latn-RS"/>
            </w:rPr>
          </w:pPr>
          <w:r w:rsidRPr="00113A35">
            <w:rPr>
              <w:rFonts w:ascii="Times New Roman" w:eastAsia="Times New Roman" w:hAnsi="Times New Roman" w:cs="Times New Roman"/>
              <w:b/>
              <w:lang w:val="ru-RU" w:eastAsia="sr-Latn-RS"/>
            </w:rPr>
            <w:t>Република Србија</w:t>
          </w:r>
        </w:p>
        <w:p w:rsidR="00FC4E12" w:rsidRPr="00113A35" w:rsidRDefault="00FC4E12" w:rsidP="00113A35">
          <w:pPr>
            <w:spacing w:after="0" w:line="240" w:lineRule="auto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113A35">
            <w:rPr>
              <w:rFonts w:ascii="Times New Roman" w:eastAsia="Times New Roman" w:hAnsi="Times New Roman" w:cs="Times New Roman"/>
              <w:lang w:val="ru-RU" w:eastAsia="sr-Latn-RS"/>
            </w:rPr>
            <w:t>МИНИСТАРСТВО ЗАШТИТЕ ЖИВОТНЕ СРЕДИНЕ</w:t>
          </w:r>
        </w:p>
        <w:p w:rsidR="00FC4E12" w:rsidRPr="00113A35" w:rsidRDefault="00FC4E12" w:rsidP="00113A35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113A35">
            <w:rPr>
              <w:rFonts w:ascii="Times New Roman" w:eastAsia="Times New Roman" w:hAnsi="Times New Roman" w:cs="Times New Roman"/>
              <w:lang w:val="ru-RU" w:eastAsia="sr-Latn-RS"/>
            </w:rPr>
            <w:t>Сектор за надзор и предострожност у животној средини</w:t>
          </w:r>
        </w:p>
        <w:p w:rsidR="00FC4E12" w:rsidRPr="00113A35" w:rsidRDefault="00FC4E12" w:rsidP="00113A35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113A35">
            <w:rPr>
              <w:rFonts w:ascii="Times New Roman" w:eastAsia="Times New Roman" w:hAnsi="Times New Roman" w:cs="Times New Roman"/>
              <w:lang w:val="ru-RU" w:eastAsia="sr-Latn-RS"/>
            </w:rPr>
            <w:t>Инспекција за заштиту животне средине</w:t>
          </w:r>
        </w:p>
      </w:tc>
      <w:tc>
        <w:tcPr>
          <w:tcW w:w="2880" w:type="dxa"/>
          <w:shd w:val="clear" w:color="auto" w:fill="auto"/>
          <w:vAlign w:val="center"/>
        </w:tcPr>
        <w:p w:rsidR="00FC4E12" w:rsidRPr="00FC4E12" w:rsidRDefault="00147627" w:rsidP="00113A3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Шифра: КЛ-06</w:t>
          </w:r>
          <w:r w:rsidR="00204C9F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-01/02</w:t>
          </w:r>
        </w:p>
        <w:p w:rsidR="00FC4E12" w:rsidRPr="00AD5C58" w:rsidRDefault="008321C0" w:rsidP="00204C9F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</w:t>
          </w:r>
          <w:r w:rsidR="00204C9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7.12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.2019.</w:t>
          </w:r>
        </w:p>
      </w:tc>
    </w:tr>
  </w:tbl>
  <w:p w:rsidR="003248C9" w:rsidRDefault="003248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C9F" w:rsidRDefault="00204C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A262F"/>
    <w:multiLevelType w:val="hybridMultilevel"/>
    <w:tmpl w:val="CFE88822"/>
    <w:lvl w:ilvl="0" w:tplc="A79C74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71"/>
    <w:rsid w:val="000125E5"/>
    <w:rsid w:val="00016F75"/>
    <w:rsid w:val="0001731A"/>
    <w:rsid w:val="000270FA"/>
    <w:rsid w:val="0003521F"/>
    <w:rsid w:val="000358E3"/>
    <w:rsid w:val="0004093F"/>
    <w:rsid w:val="00043D9A"/>
    <w:rsid w:val="00046298"/>
    <w:rsid w:val="000545AA"/>
    <w:rsid w:val="00056CCD"/>
    <w:rsid w:val="00066444"/>
    <w:rsid w:val="00070B9D"/>
    <w:rsid w:val="0007244F"/>
    <w:rsid w:val="00082053"/>
    <w:rsid w:val="000868A6"/>
    <w:rsid w:val="0009134E"/>
    <w:rsid w:val="00094069"/>
    <w:rsid w:val="000A0B51"/>
    <w:rsid w:val="000A3C5D"/>
    <w:rsid w:val="000A3FD6"/>
    <w:rsid w:val="000B446B"/>
    <w:rsid w:val="000B5882"/>
    <w:rsid w:val="000B5C31"/>
    <w:rsid w:val="000B7D78"/>
    <w:rsid w:val="000C4C6B"/>
    <w:rsid w:val="000D3FBB"/>
    <w:rsid w:val="000E1200"/>
    <w:rsid w:val="000F2F69"/>
    <w:rsid w:val="000F3B0F"/>
    <w:rsid w:val="000F4730"/>
    <w:rsid w:val="000F6AD6"/>
    <w:rsid w:val="001120F6"/>
    <w:rsid w:val="00113A35"/>
    <w:rsid w:val="001171D9"/>
    <w:rsid w:val="00120D03"/>
    <w:rsid w:val="00123071"/>
    <w:rsid w:val="00125069"/>
    <w:rsid w:val="00132ED1"/>
    <w:rsid w:val="00133BB7"/>
    <w:rsid w:val="0013792C"/>
    <w:rsid w:val="001409F2"/>
    <w:rsid w:val="00147627"/>
    <w:rsid w:val="00151983"/>
    <w:rsid w:val="00157E0C"/>
    <w:rsid w:val="00162C75"/>
    <w:rsid w:val="00162DDE"/>
    <w:rsid w:val="00167A40"/>
    <w:rsid w:val="00182681"/>
    <w:rsid w:val="00182995"/>
    <w:rsid w:val="00185859"/>
    <w:rsid w:val="00195F6B"/>
    <w:rsid w:val="001965C3"/>
    <w:rsid w:val="00197BAA"/>
    <w:rsid w:val="001A34D5"/>
    <w:rsid w:val="001A3722"/>
    <w:rsid w:val="001A5416"/>
    <w:rsid w:val="001B1F23"/>
    <w:rsid w:val="001C4B77"/>
    <w:rsid w:val="001C4DB5"/>
    <w:rsid w:val="001C50CA"/>
    <w:rsid w:val="001C53A4"/>
    <w:rsid w:val="001C6AFE"/>
    <w:rsid w:val="001C6B35"/>
    <w:rsid w:val="001C7336"/>
    <w:rsid w:val="001D3B4C"/>
    <w:rsid w:val="001D6C73"/>
    <w:rsid w:val="001E2E50"/>
    <w:rsid w:val="001F7912"/>
    <w:rsid w:val="00200F86"/>
    <w:rsid w:val="00201FC8"/>
    <w:rsid w:val="00204C9F"/>
    <w:rsid w:val="00206A24"/>
    <w:rsid w:val="00216263"/>
    <w:rsid w:val="00217E53"/>
    <w:rsid w:val="00230DD5"/>
    <w:rsid w:val="00233AF1"/>
    <w:rsid w:val="00234542"/>
    <w:rsid w:val="00251515"/>
    <w:rsid w:val="0025291C"/>
    <w:rsid w:val="002535A6"/>
    <w:rsid w:val="002563FA"/>
    <w:rsid w:val="00256FFB"/>
    <w:rsid w:val="00263463"/>
    <w:rsid w:val="00263865"/>
    <w:rsid w:val="002713FD"/>
    <w:rsid w:val="00276094"/>
    <w:rsid w:val="00281317"/>
    <w:rsid w:val="002B1A90"/>
    <w:rsid w:val="002B226B"/>
    <w:rsid w:val="002B442F"/>
    <w:rsid w:val="002B54E4"/>
    <w:rsid w:val="002C0A3D"/>
    <w:rsid w:val="002D1F5F"/>
    <w:rsid w:val="002D2D12"/>
    <w:rsid w:val="002D71F1"/>
    <w:rsid w:val="002E0FE0"/>
    <w:rsid w:val="002E5D0F"/>
    <w:rsid w:val="002F1290"/>
    <w:rsid w:val="002F13F5"/>
    <w:rsid w:val="002F4BB0"/>
    <w:rsid w:val="002F6F23"/>
    <w:rsid w:val="00304472"/>
    <w:rsid w:val="003129B1"/>
    <w:rsid w:val="003178A4"/>
    <w:rsid w:val="00317D1A"/>
    <w:rsid w:val="00322D7D"/>
    <w:rsid w:val="003248C9"/>
    <w:rsid w:val="00333657"/>
    <w:rsid w:val="00343066"/>
    <w:rsid w:val="00363C51"/>
    <w:rsid w:val="003674DD"/>
    <w:rsid w:val="00367AAD"/>
    <w:rsid w:val="003817AC"/>
    <w:rsid w:val="00382DA0"/>
    <w:rsid w:val="0038303C"/>
    <w:rsid w:val="003842F2"/>
    <w:rsid w:val="00385E8A"/>
    <w:rsid w:val="00386F8F"/>
    <w:rsid w:val="00387554"/>
    <w:rsid w:val="003922B0"/>
    <w:rsid w:val="00394142"/>
    <w:rsid w:val="00396F02"/>
    <w:rsid w:val="003A311F"/>
    <w:rsid w:val="003A6A91"/>
    <w:rsid w:val="003B4215"/>
    <w:rsid w:val="003C307F"/>
    <w:rsid w:val="003C4113"/>
    <w:rsid w:val="003D0FB7"/>
    <w:rsid w:val="003D1708"/>
    <w:rsid w:val="003D66F3"/>
    <w:rsid w:val="003D7448"/>
    <w:rsid w:val="003E0ABC"/>
    <w:rsid w:val="003E4DD4"/>
    <w:rsid w:val="003E55D0"/>
    <w:rsid w:val="003E64EF"/>
    <w:rsid w:val="003E7F11"/>
    <w:rsid w:val="00400309"/>
    <w:rsid w:val="00401787"/>
    <w:rsid w:val="00401F64"/>
    <w:rsid w:val="00405A73"/>
    <w:rsid w:val="00406EA6"/>
    <w:rsid w:val="00407A24"/>
    <w:rsid w:val="00415A56"/>
    <w:rsid w:val="00417859"/>
    <w:rsid w:val="00426234"/>
    <w:rsid w:val="00431091"/>
    <w:rsid w:val="004321ED"/>
    <w:rsid w:val="004334D6"/>
    <w:rsid w:val="004406CA"/>
    <w:rsid w:val="00444C37"/>
    <w:rsid w:val="00446E71"/>
    <w:rsid w:val="00450763"/>
    <w:rsid w:val="00456DBB"/>
    <w:rsid w:val="00457630"/>
    <w:rsid w:val="004706E7"/>
    <w:rsid w:val="00471B69"/>
    <w:rsid w:val="00477F93"/>
    <w:rsid w:val="00483694"/>
    <w:rsid w:val="00492110"/>
    <w:rsid w:val="00493584"/>
    <w:rsid w:val="004947DF"/>
    <w:rsid w:val="00495681"/>
    <w:rsid w:val="00497313"/>
    <w:rsid w:val="004A1718"/>
    <w:rsid w:val="004A68C6"/>
    <w:rsid w:val="004B6C60"/>
    <w:rsid w:val="004C3185"/>
    <w:rsid w:val="004D7369"/>
    <w:rsid w:val="004E0869"/>
    <w:rsid w:val="004E3AA0"/>
    <w:rsid w:val="004F26E1"/>
    <w:rsid w:val="004F4C47"/>
    <w:rsid w:val="004F751C"/>
    <w:rsid w:val="004F76CC"/>
    <w:rsid w:val="00512593"/>
    <w:rsid w:val="00516F6A"/>
    <w:rsid w:val="00517715"/>
    <w:rsid w:val="00520AA9"/>
    <w:rsid w:val="005269AC"/>
    <w:rsid w:val="00532596"/>
    <w:rsid w:val="00533B85"/>
    <w:rsid w:val="0053722A"/>
    <w:rsid w:val="00540D1D"/>
    <w:rsid w:val="0056148E"/>
    <w:rsid w:val="00581A5A"/>
    <w:rsid w:val="00583D5D"/>
    <w:rsid w:val="00583DA3"/>
    <w:rsid w:val="00592F17"/>
    <w:rsid w:val="005A77D6"/>
    <w:rsid w:val="005B28BF"/>
    <w:rsid w:val="005B669A"/>
    <w:rsid w:val="005C0A27"/>
    <w:rsid w:val="005C1C82"/>
    <w:rsid w:val="005C55ED"/>
    <w:rsid w:val="005E27E2"/>
    <w:rsid w:val="005F1BB4"/>
    <w:rsid w:val="005F7796"/>
    <w:rsid w:val="006052E7"/>
    <w:rsid w:val="00605522"/>
    <w:rsid w:val="00606706"/>
    <w:rsid w:val="00607243"/>
    <w:rsid w:val="0061283D"/>
    <w:rsid w:val="00613194"/>
    <w:rsid w:val="00616112"/>
    <w:rsid w:val="006258A2"/>
    <w:rsid w:val="006354B5"/>
    <w:rsid w:val="006423FA"/>
    <w:rsid w:val="006469BC"/>
    <w:rsid w:val="006702F8"/>
    <w:rsid w:val="00670BF1"/>
    <w:rsid w:val="00672217"/>
    <w:rsid w:val="00677D11"/>
    <w:rsid w:val="00680BB8"/>
    <w:rsid w:val="00682825"/>
    <w:rsid w:val="006875FB"/>
    <w:rsid w:val="00693813"/>
    <w:rsid w:val="00695B2B"/>
    <w:rsid w:val="006B056B"/>
    <w:rsid w:val="006B29BF"/>
    <w:rsid w:val="006B485E"/>
    <w:rsid w:val="006B5282"/>
    <w:rsid w:val="006B6F33"/>
    <w:rsid w:val="006C0095"/>
    <w:rsid w:val="006D04E3"/>
    <w:rsid w:val="006D08E3"/>
    <w:rsid w:val="006F3088"/>
    <w:rsid w:val="00700231"/>
    <w:rsid w:val="00702F47"/>
    <w:rsid w:val="00715E00"/>
    <w:rsid w:val="007221EE"/>
    <w:rsid w:val="00727164"/>
    <w:rsid w:val="00727923"/>
    <w:rsid w:val="00730314"/>
    <w:rsid w:val="00731C1C"/>
    <w:rsid w:val="0073243D"/>
    <w:rsid w:val="00732A20"/>
    <w:rsid w:val="007425B4"/>
    <w:rsid w:val="00747C71"/>
    <w:rsid w:val="00753C6C"/>
    <w:rsid w:val="00754318"/>
    <w:rsid w:val="007618BC"/>
    <w:rsid w:val="00763CEF"/>
    <w:rsid w:val="00763EB8"/>
    <w:rsid w:val="00765D30"/>
    <w:rsid w:val="00771D90"/>
    <w:rsid w:val="007760E8"/>
    <w:rsid w:val="007762EA"/>
    <w:rsid w:val="0078091E"/>
    <w:rsid w:val="007843CE"/>
    <w:rsid w:val="00791DDC"/>
    <w:rsid w:val="00793B1A"/>
    <w:rsid w:val="007A3292"/>
    <w:rsid w:val="007A4861"/>
    <w:rsid w:val="007A5EA4"/>
    <w:rsid w:val="007B2050"/>
    <w:rsid w:val="007B4A32"/>
    <w:rsid w:val="007C350E"/>
    <w:rsid w:val="007C6DD2"/>
    <w:rsid w:val="007D3BA0"/>
    <w:rsid w:val="007E413C"/>
    <w:rsid w:val="007E42F1"/>
    <w:rsid w:val="007E5D56"/>
    <w:rsid w:val="007F1125"/>
    <w:rsid w:val="00807345"/>
    <w:rsid w:val="008127F0"/>
    <w:rsid w:val="00813D1F"/>
    <w:rsid w:val="00814291"/>
    <w:rsid w:val="00816434"/>
    <w:rsid w:val="008261FA"/>
    <w:rsid w:val="008321C0"/>
    <w:rsid w:val="00832499"/>
    <w:rsid w:val="008351F0"/>
    <w:rsid w:val="00840545"/>
    <w:rsid w:val="00840CB3"/>
    <w:rsid w:val="00850F4D"/>
    <w:rsid w:val="00851203"/>
    <w:rsid w:val="008512A6"/>
    <w:rsid w:val="0086259A"/>
    <w:rsid w:val="008653C3"/>
    <w:rsid w:val="008654B2"/>
    <w:rsid w:val="00865E34"/>
    <w:rsid w:val="0087033E"/>
    <w:rsid w:val="00873517"/>
    <w:rsid w:val="00876FF6"/>
    <w:rsid w:val="008850DF"/>
    <w:rsid w:val="00893222"/>
    <w:rsid w:val="008944D2"/>
    <w:rsid w:val="00896226"/>
    <w:rsid w:val="0089729D"/>
    <w:rsid w:val="008A28BA"/>
    <w:rsid w:val="008A5A5E"/>
    <w:rsid w:val="008B1AD9"/>
    <w:rsid w:val="008B64AE"/>
    <w:rsid w:val="008B735B"/>
    <w:rsid w:val="008C1A6E"/>
    <w:rsid w:val="008D6756"/>
    <w:rsid w:val="008E1412"/>
    <w:rsid w:val="008E33EB"/>
    <w:rsid w:val="008F7140"/>
    <w:rsid w:val="00903E27"/>
    <w:rsid w:val="0091072A"/>
    <w:rsid w:val="0091220F"/>
    <w:rsid w:val="009147BB"/>
    <w:rsid w:val="00915310"/>
    <w:rsid w:val="00915E3B"/>
    <w:rsid w:val="0091790F"/>
    <w:rsid w:val="00920817"/>
    <w:rsid w:val="00924AEF"/>
    <w:rsid w:val="00925AB3"/>
    <w:rsid w:val="009264F5"/>
    <w:rsid w:val="00926BC4"/>
    <w:rsid w:val="0093105C"/>
    <w:rsid w:val="0094538B"/>
    <w:rsid w:val="00947136"/>
    <w:rsid w:val="009550E6"/>
    <w:rsid w:val="00962951"/>
    <w:rsid w:val="00963821"/>
    <w:rsid w:val="009704E3"/>
    <w:rsid w:val="009749CC"/>
    <w:rsid w:val="00982F20"/>
    <w:rsid w:val="009835E0"/>
    <w:rsid w:val="0099235F"/>
    <w:rsid w:val="009A15C2"/>
    <w:rsid w:val="009A6653"/>
    <w:rsid w:val="009B58F4"/>
    <w:rsid w:val="009C588C"/>
    <w:rsid w:val="009D2271"/>
    <w:rsid w:val="009E66C2"/>
    <w:rsid w:val="00A02425"/>
    <w:rsid w:val="00A0336D"/>
    <w:rsid w:val="00A03859"/>
    <w:rsid w:val="00A0413F"/>
    <w:rsid w:val="00A0448B"/>
    <w:rsid w:val="00A106EA"/>
    <w:rsid w:val="00A10CEA"/>
    <w:rsid w:val="00A16D73"/>
    <w:rsid w:val="00A23FD0"/>
    <w:rsid w:val="00A262D6"/>
    <w:rsid w:val="00A33047"/>
    <w:rsid w:val="00A37EC6"/>
    <w:rsid w:val="00A42385"/>
    <w:rsid w:val="00A566DF"/>
    <w:rsid w:val="00A710B3"/>
    <w:rsid w:val="00A73384"/>
    <w:rsid w:val="00A76753"/>
    <w:rsid w:val="00A77169"/>
    <w:rsid w:val="00A8059B"/>
    <w:rsid w:val="00A81069"/>
    <w:rsid w:val="00A90264"/>
    <w:rsid w:val="00A95634"/>
    <w:rsid w:val="00A97B47"/>
    <w:rsid w:val="00AA1DA3"/>
    <w:rsid w:val="00AA2080"/>
    <w:rsid w:val="00AA279D"/>
    <w:rsid w:val="00AA6C7D"/>
    <w:rsid w:val="00AB063E"/>
    <w:rsid w:val="00AB209D"/>
    <w:rsid w:val="00AB6A2F"/>
    <w:rsid w:val="00AD22EB"/>
    <w:rsid w:val="00AD4ED6"/>
    <w:rsid w:val="00AD5C58"/>
    <w:rsid w:val="00AD7490"/>
    <w:rsid w:val="00AE28A6"/>
    <w:rsid w:val="00AE2CCD"/>
    <w:rsid w:val="00AF3D22"/>
    <w:rsid w:val="00B12798"/>
    <w:rsid w:val="00B1441A"/>
    <w:rsid w:val="00B14F58"/>
    <w:rsid w:val="00B16971"/>
    <w:rsid w:val="00B2039C"/>
    <w:rsid w:val="00B22F24"/>
    <w:rsid w:val="00B239EC"/>
    <w:rsid w:val="00B30EE1"/>
    <w:rsid w:val="00B32415"/>
    <w:rsid w:val="00B36B0B"/>
    <w:rsid w:val="00B442CD"/>
    <w:rsid w:val="00B5326C"/>
    <w:rsid w:val="00B768D0"/>
    <w:rsid w:val="00B76BA8"/>
    <w:rsid w:val="00B775B4"/>
    <w:rsid w:val="00B81160"/>
    <w:rsid w:val="00B812E3"/>
    <w:rsid w:val="00B82B8C"/>
    <w:rsid w:val="00B96178"/>
    <w:rsid w:val="00BA2C5D"/>
    <w:rsid w:val="00BB215F"/>
    <w:rsid w:val="00BB6831"/>
    <w:rsid w:val="00BC48E5"/>
    <w:rsid w:val="00BC5FAC"/>
    <w:rsid w:val="00BC7C7A"/>
    <w:rsid w:val="00BD4BFC"/>
    <w:rsid w:val="00BD7560"/>
    <w:rsid w:val="00BE1446"/>
    <w:rsid w:val="00BE65EE"/>
    <w:rsid w:val="00BF1EFB"/>
    <w:rsid w:val="00BF2A63"/>
    <w:rsid w:val="00C0599F"/>
    <w:rsid w:val="00C060F4"/>
    <w:rsid w:val="00C06860"/>
    <w:rsid w:val="00C07C8E"/>
    <w:rsid w:val="00C10DC6"/>
    <w:rsid w:val="00C117E7"/>
    <w:rsid w:val="00C17A7F"/>
    <w:rsid w:val="00C22D42"/>
    <w:rsid w:val="00C27FC9"/>
    <w:rsid w:val="00C33929"/>
    <w:rsid w:val="00C3694E"/>
    <w:rsid w:val="00C406A7"/>
    <w:rsid w:val="00C4366E"/>
    <w:rsid w:val="00C46D44"/>
    <w:rsid w:val="00C52959"/>
    <w:rsid w:val="00C61712"/>
    <w:rsid w:val="00C679F5"/>
    <w:rsid w:val="00C71CC9"/>
    <w:rsid w:val="00C725DF"/>
    <w:rsid w:val="00C72832"/>
    <w:rsid w:val="00C76965"/>
    <w:rsid w:val="00C81E6A"/>
    <w:rsid w:val="00C85422"/>
    <w:rsid w:val="00C91EDC"/>
    <w:rsid w:val="00C95D04"/>
    <w:rsid w:val="00CA17ED"/>
    <w:rsid w:val="00CA2423"/>
    <w:rsid w:val="00CA43E1"/>
    <w:rsid w:val="00CB0409"/>
    <w:rsid w:val="00CB0BAA"/>
    <w:rsid w:val="00CB6456"/>
    <w:rsid w:val="00CC731F"/>
    <w:rsid w:val="00CC7F8E"/>
    <w:rsid w:val="00CD0D04"/>
    <w:rsid w:val="00CD695F"/>
    <w:rsid w:val="00CD6E15"/>
    <w:rsid w:val="00CE7616"/>
    <w:rsid w:val="00CE7DC5"/>
    <w:rsid w:val="00CF4F03"/>
    <w:rsid w:val="00D06525"/>
    <w:rsid w:val="00D0754B"/>
    <w:rsid w:val="00D076EB"/>
    <w:rsid w:val="00D10E4E"/>
    <w:rsid w:val="00D11EFA"/>
    <w:rsid w:val="00D128E4"/>
    <w:rsid w:val="00D211FE"/>
    <w:rsid w:val="00D21A43"/>
    <w:rsid w:val="00D24858"/>
    <w:rsid w:val="00D272DB"/>
    <w:rsid w:val="00D32D9E"/>
    <w:rsid w:val="00D540B8"/>
    <w:rsid w:val="00D608F8"/>
    <w:rsid w:val="00D60C76"/>
    <w:rsid w:val="00D649AF"/>
    <w:rsid w:val="00D87B32"/>
    <w:rsid w:val="00D95FB2"/>
    <w:rsid w:val="00DA2C1B"/>
    <w:rsid w:val="00DB4C8F"/>
    <w:rsid w:val="00DC6F69"/>
    <w:rsid w:val="00DC7B14"/>
    <w:rsid w:val="00DE08C7"/>
    <w:rsid w:val="00DF14EB"/>
    <w:rsid w:val="00DF7890"/>
    <w:rsid w:val="00E062CB"/>
    <w:rsid w:val="00E075D3"/>
    <w:rsid w:val="00E148F2"/>
    <w:rsid w:val="00E26C4C"/>
    <w:rsid w:val="00E278A5"/>
    <w:rsid w:val="00E34CA9"/>
    <w:rsid w:val="00E34D7D"/>
    <w:rsid w:val="00E35F60"/>
    <w:rsid w:val="00E36007"/>
    <w:rsid w:val="00E368E3"/>
    <w:rsid w:val="00E41FCD"/>
    <w:rsid w:val="00E42D5A"/>
    <w:rsid w:val="00E614D9"/>
    <w:rsid w:val="00E64FFA"/>
    <w:rsid w:val="00E66605"/>
    <w:rsid w:val="00E719A9"/>
    <w:rsid w:val="00E858B3"/>
    <w:rsid w:val="00E871A3"/>
    <w:rsid w:val="00E907DD"/>
    <w:rsid w:val="00EA10B2"/>
    <w:rsid w:val="00EA1602"/>
    <w:rsid w:val="00EB319C"/>
    <w:rsid w:val="00EB7046"/>
    <w:rsid w:val="00ED0934"/>
    <w:rsid w:val="00ED1FFE"/>
    <w:rsid w:val="00ED67F4"/>
    <w:rsid w:val="00ED7E23"/>
    <w:rsid w:val="00EE2A20"/>
    <w:rsid w:val="00EE753C"/>
    <w:rsid w:val="00EF6D7E"/>
    <w:rsid w:val="00F02D14"/>
    <w:rsid w:val="00F11755"/>
    <w:rsid w:val="00F11D9C"/>
    <w:rsid w:val="00F1541B"/>
    <w:rsid w:val="00F2637A"/>
    <w:rsid w:val="00F356C5"/>
    <w:rsid w:val="00F402D5"/>
    <w:rsid w:val="00F601D5"/>
    <w:rsid w:val="00F60A40"/>
    <w:rsid w:val="00F65D2A"/>
    <w:rsid w:val="00F67FA3"/>
    <w:rsid w:val="00F841AE"/>
    <w:rsid w:val="00F91513"/>
    <w:rsid w:val="00FB4059"/>
    <w:rsid w:val="00FC1592"/>
    <w:rsid w:val="00FC4E12"/>
    <w:rsid w:val="00FD218D"/>
    <w:rsid w:val="00FD7DA8"/>
    <w:rsid w:val="00FE28B2"/>
    <w:rsid w:val="00FE401D"/>
    <w:rsid w:val="00FE44FD"/>
    <w:rsid w:val="00FE549D"/>
    <w:rsid w:val="00FE5DC8"/>
    <w:rsid w:val="00FE754F"/>
    <w:rsid w:val="00FF2A36"/>
    <w:rsid w:val="00FF616B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paragraph" w:styleId="BalloonText">
    <w:name w:val="Balloon Text"/>
    <w:basedOn w:val="Normal"/>
    <w:link w:val="BalloonTextChar"/>
    <w:uiPriority w:val="99"/>
    <w:semiHidden/>
    <w:unhideWhenUsed/>
    <w:rsid w:val="006D0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E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26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paragraph" w:styleId="BalloonText">
    <w:name w:val="Balloon Text"/>
    <w:basedOn w:val="Normal"/>
    <w:link w:val="BalloonTextChar"/>
    <w:uiPriority w:val="99"/>
    <w:semiHidden/>
    <w:unhideWhenUsed/>
    <w:rsid w:val="006D0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E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26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42990-A3B8-4F3B-941C-2F75F5419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dragana</cp:lastModifiedBy>
  <cp:revision>2</cp:revision>
  <cp:lastPrinted>2018-07-25T07:54:00Z</cp:lastPrinted>
  <dcterms:created xsi:type="dcterms:W3CDTF">2020-03-10T07:47:00Z</dcterms:created>
  <dcterms:modified xsi:type="dcterms:W3CDTF">2020-03-10T07:47:00Z</dcterms:modified>
</cp:coreProperties>
</file>